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BB" w:rsidRDefault="009D2EBB" w:rsidP="009D2EBB">
      <w:pPr>
        <w:suppressLineNumbers/>
        <w:rPr>
          <w:sz w:val="28"/>
        </w:rPr>
      </w:pPr>
    </w:p>
    <w:p w:rsidR="009D2EBB" w:rsidRDefault="009D2EBB" w:rsidP="009D2EBB">
      <w:pPr>
        <w:suppressLineNumbers/>
        <w:jc w:val="center"/>
        <w:rPr>
          <w:sz w:val="28"/>
        </w:rPr>
      </w:pPr>
      <w:bookmarkStart w:id="0" w:name="DokNai"/>
      <w:r>
        <w:rPr>
          <w:b/>
          <w:sz w:val="28"/>
        </w:rPr>
        <w:t>Об утверждении муниципальной программы «Профилактика экстремизма, минимизация и (или) ликвидация последствий проявлений экстремизма на территории Озерского городского округа» на 2017 год и на плановый период 2018 и 2019 годов</w:t>
      </w:r>
      <w:bookmarkEnd w:id="0"/>
    </w:p>
    <w:p w:rsidR="009D2EBB" w:rsidRDefault="009D2EBB" w:rsidP="009D2EBB">
      <w:pPr>
        <w:suppressLineNumbers/>
        <w:rPr>
          <w:sz w:val="28"/>
        </w:rPr>
      </w:pPr>
    </w:p>
    <w:p w:rsidR="009D2EBB" w:rsidRDefault="009D2EBB" w:rsidP="009D2EBB">
      <w:pPr>
        <w:suppressLineNumbers/>
        <w:rPr>
          <w:sz w:val="28"/>
        </w:rPr>
      </w:pPr>
    </w:p>
    <w:p w:rsidR="009D2EBB" w:rsidRDefault="009D2EBB" w:rsidP="009D2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Озерского городского округа, постановлением главы Озерского городского округа от 16.08.2013 № 2476 «О порядке принятия решений                              о разработке муниципальных программ Озерского городского округа,                            их формировании и реализации», п о с т а н о в л я ю:</w:t>
      </w:r>
    </w:p>
    <w:p w:rsidR="009D2EBB" w:rsidRDefault="009D2EBB" w:rsidP="009D2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«Профилактика экстремизма, минимизация и (или) ликвидация последствий проявлений экстремизма                                на территории Озерского городского округа» на 2017 год и на плановый период 2018 и 2019 годов.</w:t>
      </w:r>
    </w:p>
    <w:p w:rsidR="009D2EBB" w:rsidRDefault="009D2EBB" w:rsidP="009D2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«Озерский </w:t>
      </w:r>
      <w:proofErr w:type="gramStart"/>
      <w:r>
        <w:rPr>
          <w:sz w:val="28"/>
          <w:szCs w:val="28"/>
        </w:rPr>
        <w:t xml:space="preserve">вестник»   </w:t>
      </w:r>
      <w:proofErr w:type="gramEnd"/>
      <w:r>
        <w:rPr>
          <w:sz w:val="28"/>
          <w:szCs w:val="28"/>
        </w:rPr>
        <w:t xml:space="preserve">                 и разместить на официальном сайте органов местного самоуправления Озерского городского округа Челябинской области. </w:t>
      </w:r>
    </w:p>
    <w:p w:rsidR="009D2EBB" w:rsidRDefault="009D2EBB" w:rsidP="009D2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                          на заместителя главы администрации Озерского городского округа                                          </w:t>
      </w:r>
      <w:proofErr w:type="spellStart"/>
      <w:r>
        <w:rPr>
          <w:sz w:val="28"/>
          <w:szCs w:val="28"/>
        </w:rPr>
        <w:t>Ланге</w:t>
      </w:r>
      <w:proofErr w:type="spellEnd"/>
      <w:r>
        <w:rPr>
          <w:sz w:val="28"/>
          <w:szCs w:val="28"/>
        </w:rPr>
        <w:t xml:space="preserve"> О.В.</w:t>
      </w:r>
    </w:p>
    <w:p w:rsidR="009D2EBB" w:rsidRDefault="009D2EBB" w:rsidP="009D2EBB">
      <w:pPr>
        <w:rPr>
          <w:sz w:val="28"/>
          <w:szCs w:val="28"/>
        </w:rPr>
      </w:pPr>
    </w:p>
    <w:p w:rsidR="009D2EBB" w:rsidRDefault="009D2EBB" w:rsidP="009D2EBB">
      <w:pPr>
        <w:suppressLineNumbers/>
        <w:rPr>
          <w:sz w:val="28"/>
        </w:rPr>
      </w:pPr>
    </w:p>
    <w:p w:rsidR="009D2EBB" w:rsidRDefault="009D2EBB" w:rsidP="009D2EBB">
      <w:pPr>
        <w:suppressLineNumbers/>
        <w:rPr>
          <w:sz w:val="28"/>
        </w:rPr>
      </w:pPr>
    </w:p>
    <w:p w:rsidR="009D2EBB" w:rsidRDefault="009D2EBB" w:rsidP="009D2EBB">
      <w:pPr>
        <w:pStyle w:val="a6"/>
        <w:ind w:left="0" w:firstLine="0"/>
        <w:jc w:val="left"/>
        <w:rPr>
          <w:b w:val="0"/>
        </w:rPr>
      </w:pPr>
      <w:bookmarkStart w:id="1" w:name="Pdp"/>
      <w:r>
        <w:rPr>
          <w:b w:val="0"/>
        </w:rPr>
        <w:t>Глава администрации                                                                      Е.Ю. Щербаков</w:t>
      </w:r>
      <w:bookmarkEnd w:id="1"/>
    </w:p>
    <w:p w:rsidR="009D2EBB" w:rsidRDefault="009D2EBB" w:rsidP="009D2EBB">
      <w:pPr>
        <w:pStyle w:val="a6"/>
        <w:ind w:left="0" w:firstLine="0"/>
        <w:jc w:val="left"/>
        <w:rPr>
          <w:b w:val="0"/>
        </w:rPr>
      </w:pPr>
    </w:p>
    <w:p w:rsidR="009D2EBB" w:rsidRDefault="009D2EBB" w:rsidP="009D2EBB">
      <w:pPr>
        <w:pStyle w:val="a6"/>
        <w:ind w:left="0" w:firstLine="0"/>
        <w:jc w:val="left"/>
        <w:rPr>
          <w:b w:val="0"/>
        </w:rPr>
      </w:pPr>
    </w:p>
    <w:p w:rsidR="009D2EBB" w:rsidRDefault="009D2EBB" w:rsidP="009D2EBB">
      <w:pPr>
        <w:pStyle w:val="a6"/>
        <w:ind w:left="0" w:firstLine="0"/>
        <w:jc w:val="left"/>
        <w:rPr>
          <w:b w:val="0"/>
        </w:rPr>
      </w:pPr>
    </w:p>
    <w:p w:rsidR="009D2EBB" w:rsidRDefault="009D2EBB" w:rsidP="009D2EBB">
      <w:pPr>
        <w:pStyle w:val="a6"/>
        <w:ind w:left="0" w:firstLine="0"/>
        <w:jc w:val="left"/>
        <w:rPr>
          <w:b w:val="0"/>
        </w:rPr>
      </w:pPr>
    </w:p>
    <w:p w:rsidR="009D2EBB" w:rsidRDefault="009D2EBB" w:rsidP="009D2EBB">
      <w:pPr>
        <w:pStyle w:val="a6"/>
        <w:ind w:left="0" w:firstLine="0"/>
        <w:jc w:val="left"/>
        <w:rPr>
          <w:b w:val="0"/>
        </w:rPr>
      </w:pPr>
    </w:p>
    <w:p w:rsidR="009D2EBB" w:rsidRDefault="009D2EBB" w:rsidP="009D2EBB">
      <w:pPr>
        <w:pStyle w:val="a6"/>
        <w:ind w:left="0" w:firstLine="0"/>
        <w:jc w:val="left"/>
        <w:rPr>
          <w:b w:val="0"/>
        </w:rPr>
      </w:pPr>
    </w:p>
    <w:p w:rsidR="009D2EBB" w:rsidRDefault="009D2EBB" w:rsidP="009D2EBB">
      <w:pPr>
        <w:pStyle w:val="a6"/>
        <w:ind w:left="0" w:firstLine="0"/>
        <w:jc w:val="left"/>
        <w:rPr>
          <w:b w:val="0"/>
        </w:rPr>
      </w:pPr>
    </w:p>
    <w:p w:rsidR="009D2EBB" w:rsidRDefault="009D2EBB" w:rsidP="009D2EBB">
      <w:pPr>
        <w:pStyle w:val="a6"/>
        <w:ind w:left="0" w:firstLine="0"/>
        <w:jc w:val="left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8"/>
      </w:tblGrid>
      <w:tr w:rsidR="009D2EBB" w:rsidTr="009D2EBB">
        <w:tc>
          <w:tcPr>
            <w:tcW w:w="4927" w:type="dxa"/>
          </w:tcPr>
          <w:p w:rsidR="009D2EBB" w:rsidRDefault="009D2EBB">
            <w:pPr>
              <w:pStyle w:val="a6"/>
              <w:ind w:left="0" w:firstLine="0"/>
              <w:jc w:val="left"/>
              <w:rPr>
                <w:b w:val="0"/>
              </w:rPr>
            </w:pPr>
          </w:p>
        </w:tc>
        <w:tc>
          <w:tcPr>
            <w:tcW w:w="4928" w:type="dxa"/>
          </w:tcPr>
          <w:p w:rsidR="009D2EBB" w:rsidRDefault="009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9D2EBB" w:rsidRDefault="009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Озерского городского округа</w:t>
            </w:r>
          </w:p>
          <w:p w:rsidR="009D2EBB" w:rsidRDefault="009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30.1.2016 № 3176</w:t>
            </w:r>
          </w:p>
          <w:p w:rsidR="009D2EBB" w:rsidRDefault="009D2EBB">
            <w:pPr>
              <w:jc w:val="both"/>
              <w:rPr>
                <w:sz w:val="28"/>
                <w:szCs w:val="28"/>
              </w:rPr>
            </w:pPr>
          </w:p>
        </w:tc>
      </w:tr>
    </w:tbl>
    <w:p w:rsidR="009D2EBB" w:rsidRDefault="009D2EBB" w:rsidP="009D2EBB">
      <w:pPr>
        <w:jc w:val="center"/>
        <w:rPr>
          <w:sz w:val="28"/>
          <w:szCs w:val="28"/>
        </w:rPr>
      </w:pPr>
    </w:p>
    <w:p w:rsidR="009D2EBB" w:rsidRDefault="009D2EBB" w:rsidP="009D2EBB">
      <w:pPr>
        <w:jc w:val="center"/>
        <w:rPr>
          <w:sz w:val="28"/>
          <w:szCs w:val="28"/>
        </w:rPr>
      </w:pPr>
    </w:p>
    <w:p w:rsidR="009D2EBB" w:rsidRDefault="009D2EBB" w:rsidP="009D2EBB">
      <w:pPr>
        <w:jc w:val="center"/>
        <w:rPr>
          <w:sz w:val="28"/>
          <w:szCs w:val="28"/>
        </w:rPr>
      </w:pPr>
    </w:p>
    <w:p w:rsidR="009D2EBB" w:rsidRDefault="009D2EBB" w:rsidP="009D2EBB">
      <w:pPr>
        <w:jc w:val="center"/>
        <w:rPr>
          <w:sz w:val="28"/>
          <w:szCs w:val="28"/>
        </w:rPr>
      </w:pPr>
    </w:p>
    <w:p w:rsidR="009D2EBB" w:rsidRDefault="009D2EBB" w:rsidP="009D2EBB">
      <w:pPr>
        <w:jc w:val="center"/>
        <w:rPr>
          <w:sz w:val="28"/>
          <w:szCs w:val="28"/>
        </w:rPr>
      </w:pPr>
    </w:p>
    <w:p w:rsidR="009D2EBB" w:rsidRDefault="009D2EBB" w:rsidP="009D2EBB">
      <w:pPr>
        <w:jc w:val="center"/>
        <w:rPr>
          <w:sz w:val="28"/>
          <w:szCs w:val="28"/>
        </w:rPr>
      </w:pPr>
    </w:p>
    <w:p w:rsidR="009D2EBB" w:rsidRDefault="009D2EBB" w:rsidP="009D2EBB">
      <w:pPr>
        <w:jc w:val="center"/>
        <w:rPr>
          <w:sz w:val="28"/>
          <w:szCs w:val="28"/>
        </w:rPr>
      </w:pPr>
    </w:p>
    <w:p w:rsidR="009D2EBB" w:rsidRDefault="009D2EBB" w:rsidP="009D2EBB">
      <w:pPr>
        <w:jc w:val="center"/>
        <w:rPr>
          <w:sz w:val="28"/>
          <w:szCs w:val="28"/>
        </w:rPr>
      </w:pPr>
    </w:p>
    <w:p w:rsidR="009D2EBB" w:rsidRDefault="009D2EBB" w:rsidP="009D2EBB">
      <w:pPr>
        <w:jc w:val="center"/>
        <w:rPr>
          <w:sz w:val="28"/>
          <w:szCs w:val="28"/>
        </w:rPr>
      </w:pPr>
    </w:p>
    <w:p w:rsidR="009D2EBB" w:rsidRDefault="009D2EBB" w:rsidP="009D2EBB">
      <w:pPr>
        <w:jc w:val="center"/>
        <w:rPr>
          <w:sz w:val="28"/>
          <w:szCs w:val="28"/>
        </w:rPr>
      </w:pPr>
    </w:p>
    <w:p w:rsidR="009D2EBB" w:rsidRDefault="009D2EBB" w:rsidP="009D2EBB">
      <w:pPr>
        <w:jc w:val="center"/>
        <w:rPr>
          <w:sz w:val="28"/>
          <w:szCs w:val="28"/>
        </w:rPr>
      </w:pPr>
    </w:p>
    <w:p w:rsidR="009D2EBB" w:rsidRDefault="009D2EBB" w:rsidP="009D2EBB">
      <w:pPr>
        <w:jc w:val="center"/>
        <w:rPr>
          <w:sz w:val="28"/>
          <w:szCs w:val="28"/>
        </w:rPr>
      </w:pPr>
    </w:p>
    <w:p w:rsidR="009D2EBB" w:rsidRDefault="009D2EBB" w:rsidP="009D2E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9D2EBB" w:rsidRDefault="009D2EBB" w:rsidP="009D2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«Профилактика экстремизма, минимизация и (или) ликвидация последствий проявлений экстремизма на территории Озерского городского округа» </w:t>
      </w:r>
    </w:p>
    <w:p w:rsidR="009D2EBB" w:rsidRDefault="009D2EBB" w:rsidP="009D2EB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год и на плановый период 2018 и 2019 годов</w:t>
      </w:r>
    </w:p>
    <w:p w:rsidR="009D2EBB" w:rsidRDefault="009D2EBB" w:rsidP="009D2EBB">
      <w:pPr>
        <w:pStyle w:val="a4"/>
        <w:spacing w:line="180" w:lineRule="auto"/>
      </w:pPr>
    </w:p>
    <w:p w:rsidR="009D2EBB" w:rsidRDefault="009D2EBB" w:rsidP="009D2EBB">
      <w:pPr>
        <w:pStyle w:val="a4"/>
        <w:spacing w:line="180" w:lineRule="auto"/>
      </w:pPr>
    </w:p>
    <w:p w:rsidR="009D2EBB" w:rsidRDefault="009D2EBB" w:rsidP="009D2EBB">
      <w:pPr>
        <w:pStyle w:val="a4"/>
        <w:spacing w:line="180" w:lineRule="auto"/>
      </w:pPr>
    </w:p>
    <w:p w:rsidR="009D2EBB" w:rsidRDefault="009D2EBB" w:rsidP="009D2EBB">
      <w:pPr>
        <w:pStyle w:val="a4"/>
        <w:spacing w:line="180" w:lineRule="auto"/>
      </w:pPr>
    </w:p>
    <w:p w:rsidR="009D2EBB" w:rsidRDefault="009D2EBB" w:rsidP="009D2EBB">
      <w:pPr>
        <w:pStyle w:val="a4"/>
        <w:spacing w:line="180" w:lineRule="auto"/>
      </w:pPr>
    </w:p>
    <w:p w:rsidR="009D2EBB" w:rsidRDefault="009D2EBB" w:rsidP="009D2EBB">
      <w:pPr>
        <w:pStyle w:val="a4"/>
        <w:spacing w:line="180" w:lineRule="auto"/>
      </w:pPr>
    </w:p>
    <w:p w:rsidR="009D2EBB" w:rsidRDefault="009D2EBB" w:rsidP="009D2EBB">
      <w:pPr>
        <w:pStyle w:val="a4"/>
        <w:spacing w:line="180" w:lineRule="auto"/>
      </w:pPr>
    </w:p>
    <w:p w:rsidR="009D2EBB" w:rsidRDefault="009D2EBB" w:rsidP="009D2EBB">
      <w:pPr>
        <w:pStyle w:val="a4"/>
        <w:spacing w:line="180" w:lineRule="auto"/>
      </w:pPr>
    </w:p>
    <w:p w:rsidR="009D2EBB" w:rsidRDefault="009D2EBB" w:rsidP="009D2EBB">
      <w:pPr>
        <w:pStyle w:val="a4"/>
        <w:spacing w:line="180" w:lineRule="auto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</w:pPr>
    </w:p>
    <w:p w:rsidR="009D2EBB" w:rsidRDefault="009D2EBB" w:rsidP="009D2EB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Озерск Челябинской области</w:t>
      </w:r>
    </w:p>
    <w:p w:rsidR="009D2EBB" w:rsidRDefault="009D2EBB" w:rsidP="009D2EBB">
      <w:pPr>
        <w:pStyle w:val="a6"/>
        <w:pageBreakBefore/>
        <w:ind w:left="0" w:firstLine="0"/>
        <w:jc w:val="center"/>
        <w:rPr>
          <w:b w:val="0"/>
          <w:szCs w:val="28"/>
        </w:rPr>
      </w:pPr>
      <w:r>
        <w:rPr>
          <w:b w:val="0"/>
          <w:szCs w:val="28"/>
        </w:rPr>
        <w:lastRenderedPageBreak/>
        <w:t>Паспорт</w:t>
      </w:r>
    </w:p>
    <w:p w:rsidR="009D2EBB" w:rsidRDefault="009D2EBB" w:rsidP="009D2EBB">
      <w:pPr>
        <w:pStyle w:val="a6"/>
        <w:ind w:left="0" w:firstLine="0"/>
        <w:jc w:val="center"/>
        <w:rPr>
          <w:b w:val="0"/>
          <w:sz w:val="16"/>
          <w:szCs w:val="16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652"/>
        <w:gridCol w:w="5969"/>
      </w:tblGrid>
      <w:tr w:rsidR="009D2EBB" w:rsidTr="009D2EBB">
        <w:trPr>
          <w:trHeight w:val="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B" w:rsidRDefault="009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  <w:p w:rsidR="009D2EBB" w:rsidRDefault="009D2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BB" w:rsidRDefault="009D2EBB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«Профилактика экстремизма, минимизация                           и (или) ликвидация последствий проявлений экстремизма на территории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Озерского  городского</w:t>
            </w:r>
            <w:proofErr w:type="gramEnd"/>
            <w:r>
              <w:rPr>
                <w:bCs/>
                <w:kern w:val="36"/>
                <w:sz w:val="28"/>
                <w:szCs w:val="28"/>
              </w:rPr>
              <w:t xml:space="preserve"> округа»</w:t>
            </w:r>
            <w:r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на 2017 год </w:t>
            </w:r>
            <w:r>
              <w:rPr>
                <w:sz w:val="28"/>
                <w:szCs w:val="28"/>
              </w:rPr>
              <w:t>и на плановый период 2018 и 2019 годов</w:t>
            </w:r>
            <w:r>
              <w:rPr>
                <w:bCs/>
                <w:kern w:val="36"/>
                <w:sz w:val="28"/>
                <w:szCs w:val="28"/>
              </w:rPr>
              <w:t xml:space="preserve"> (далее - Программа, муниципальная программа)</w:t>
            </w:r>
          </w:p>
        </w:tc>
      </w:tr>
      <w:tr w:rsidR="009D2EBB" w:rsidTr="009D2EBB">
        <w:trPr>
          <w:trHeight w:val="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BB" w:rsidRDefault="009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BB" w:rsidRDefault="009D2EBB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Администрация Озерского городского округа (отдел по режиму)</w:t>
            </w:r>
          </w:p>
        </w:tc>
      </w:tr>
      <w:tr w:rsidR="009D2EBB" w:rsidTr="009D2EBB">
        <w:trPr>
          <w:trHeight w:val="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BB" w:rsidRDefault="009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BB" w:rsidRDefault="009D2EBB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Управление культуры администрации Озерского городского округа (далее - Управление культуры)</w:t>
            </w:r>
          </w:p>
        </w:tc>
      </w:tr>
      <w:tr w:rsidR="009D2EBB" w:rsidTr="009D2EBB">
        <w:trPr>
          <w:trHeight w:val="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BB" w:rsidRDefault="009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BB" w:rsidRDefault="009D2EBB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Противодействие экстремизму, защита жизни                     и прав граждан, проживающих на территории Озерского городского округа.</w:t>
            </w:r>
          </w:p>
          <w:p w:rsidR="009D2EBB" w:rsidRDefault="009D2EBB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Укрепление толерантности и профилактика экстремизма на территории Озерского городского округа</w:t>
            </w:r>
          </w:p>
        </w:tc>
      </w:tr>
      <w:tr w:rsidR="009D2EBB" w:rsidTr="009D2EBB">
        <w:trPr>
          <w:trHeight w:val="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BB" w:rsidRDefault="009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BB" w:rsidRDefault="009D2EBB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Активизация профилактической                                   и информационной пропагандистской работы, направленной на противодействие экстремизму</w:t>
            </w:r>
          </w:p>
        </w:tc>
      </w:tr>
      <w:tr w:rsidR="009D2EBB" w:rsidTr="009D2EBB">
        <w:trPr>
          <w:trHeight w:val="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BB" w:rsidRDefault="009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BB" w:rsidRDefault="009D2EBB">
            <w:pPr>
              <w:pStyle w:val="ListParagraph"/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z w:val="28"/>
                <w:szCs w:val="28"/>
              </w:rPr>
              <w:t>массовых мероприятий                              по профилактике экстремизма и укреплению толерантности</w:t>
            </w:r>
          </w:p>
        </w:tc>
      </w:tr>
      <w:tr w:rsidR="009D2EBB" w:rsidTr="009D2EBB">
        <w:trPr>
          <w:trHeight w:val="7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BB" w:rsidRDefault="009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BB" w:rsidRDefault="009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 годы</w:t>
            </w:r>
          </w:p>
        </w:tc>
      </w:tr>
      <w:tr w:rsidR="009D2EBB" w:rsidTr="009D2EBB">
        <w:trPr>
          <w:trHeight w:val="9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BB" w:rsidRDefault="009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BB" w:rsidRDefault="009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Озерского городского округа, всего - 180,00 тыс. руб., в том числе                по годам:</w:t>
            </w:r>
          </w:p>
          <w:p w:rsidR="009D2EBB" w:rsidRDefault="009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2017 - 60,00 тыс. руб.</w:t>
            </w:r>
          </w:p>
          <w:p w:rsidR="009D2EBB" w:rsidRDefault="009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2018 - 60,00 тыс. руб.</w:t>
            </w:r>
          </w:p>
          <w:p w:rsidR="009D2EBB" w:rsidRDefault="009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2019 - 60,00 тыс. руб.</w:t>
            </w:r>
          </w:p>
          <w:p w:rsidR="009D2EBB" w:rsidRDefault="009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расходуемых средств на реализацию Программы может уточняться                                           и корректироваться исходя из возможностей бюджета округа на очередной финансовый год </w:t>
            </w:r>
          </w:p>
        </w:tc>
      </w:tr>
      <w:tr w:rsidR="009D2EBB" w:rsidTr="009D2EBB">
        <w:trPr>
          <w:trHeight w:val="26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BB" w:rsidRDefault="009D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BB" w:rsidRDefault="009D2E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социальной напряженности                                     в обществе, повышение эффективности противодействия распространения экстремизма за счет активизации работы культурно-досуговых учреждений (Муниципальное бюджетное учреждение «Парк культуры                            и отдыха» - далее МБУ «</w:t>
            </w:r>
            <w:proofErr w:type="spellStart"/>
            <w:r>
              <w:rPr>
                <w:sz w:val="28"/>
                <w:szCs w:val="28"/>
              </w:rPr>
              <w:t>ПКиО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»)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по укреплению толерантности в обществе</w:t>
            </w:r>
          </w:p>
        </w:tc>
      </w:tr>
    </w:tbl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2EBB" w:rsidRDefault="009D2EBB" w:rsidP="009D2EBB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9D2EBB" w:rsidRDefault="009D2EBB" w:rsidP="009D2EBB">
      <w:pPr>
        <w:jc w:val="center"/>
        <w:rPr>
          <w:sz w:val="16"/>
          <w:szCs w:val="16"/>
        </w:rPr>
      </w:pPr>
    </w:p>
    <w:p w:rsidR="009D2EBB" w:rsidRDefault="009D2EBB" w:rsidP="009D2EBB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межэтническими                                                     и межконфессиональными конфликтами, проявлениями сепаратизма                                      и национального экстремизма.</w:t>
      </w:r>
    </w:p>
    <w:p w:rsidR="009D2EBB" w:rsidRDefault="009D2EBB" w:rsidP="009D2EB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2014 - 2016 годы в администрацию Озерского городского округа не поступало обращений граждан и организаций по поводу деятельности общественных и религиозных организаций, средств массовой информации, физических лиц, направленной на возбуждение расовой национальной                               и религиозной розни, пропаганду исключительности и превосходства граждан по признаку их отнесения к религии социальной, расовой, национальной                                и религиозной принадлежности; пропаганду и публичное демонстрирование нацисткой атрибутики или символики. В тоже время факты экстремистской направленности имели место в округе в 2014-2016 годах (выявлены сотрудниками полиции), и получили юридическую оценку прокуратуры                                                         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Озерск Челябинской области.</w:t>
      </w:r>
    </w:p>
    <w:p w:rsidR="009D2EBB" w:rsidRDefault="009D2EBB" w:rsidP="009D2EB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Экстремизм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Проявления экстремизма вызывают социальную напряженность, влекут затраты населения, организаций                                       и предприятий на ликвидацию прямого и косвенного ущерба от преступных деяний.</w:t>
      </w:r>
    </w:p>
    <w:p w:rsidR="009D2EBB" w:rsidRDefault="009D2EBB" w:rsidP="009D2EB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Озерском городском округе накоплен положительный опыт                                      по сохранению межнационального мира и согласия, активно ведется работа                               по искоренению рисков экстремизма в начальной стадии, повышению толерантности населения и преодолению </w:t>
      </w:r>
      <w:proofErr w:type="spellStart"/>
      <w:r>
        <w:rPr>
          <w:color w:val="000000"/>
          <w:sz w:val="28"/>
          <w:szCs w:val="28"/>
        </w:rPr>
        <w:t>этносоциальных</w:t>
      </w:r>
      <w:proofErr w:type="spellEnd"/>
      <w:r>
        <w:rPr>
          <w:color w:val="000000"/>
          <w:sz w:val="28"/>
          <w:szCs w:val="28"/>
        </w:rPr>
        <w:t xml:space="preserve"> и религиозных противоречий.</w:t>
      </w:r>
    </w:p>
    <w:p w:rsidR="009D2EBB" w:rsidRDefault="009D2EBB" w:rsidP="009D2EBB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является одним из важнейших условий улучшения социально-экономической ситуации в округе. </w:t>
      </w:r>
    </w:p>
    <w:p w:rsidR="009D2EBB" w:rsidRDefault="009D2EBB" w:rsidP="009D2EBB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Реализация такого подхода целесообразна в рамках программного метода, позволяющего разработать и реализовать комплекс мероприятий, взаимоувязанных по ресурсам и срокам исполнения, добиться наибольшей эффективности и результативности в решении задач, направленных                                  на профилактику экстремизма, а также минимизацию и(или) ликвидацию последствий его проявления на территории округа.</w:t>
      </w:r>
    </w:p>
    <w:p w:rsidR="009D2EBB" w:rsidRDefault="009D2EBB" w:rsidP="009D2EB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основным рискам реализации муниципальной программы относятся:</w:t>
      </w:r>
    </w:p>
    <w:p w:rsidR="009D2EBB" w:rsidRDefault="009D2EBB" w:rsidP="009D2EB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финансово-экономические риски, связанные с недофинансированием или несвоевременным финансированием мероприятий муниципальной программы из бюджета округа;</w:t>
      </w:r>
    </w:p>
    <w:p w:rsidR="009D2EBB" w:rsidRDefault="009D2EBB" w:rsidP="009D2EB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нормативно-правовые риски, связанные с непринятием                                       или несвоевременным принятием необходимых нормативных правовых актов, </w:t>
      </w:r>
      <w:r>
        <w:rPr>
          <w:sz w:val="28"/>
          <w:szCs w:val="28"/>
        </w:rPr>
        <w:lastRenderedPageBreak/>
        <w:t>внесением изменений в федеральное законодательство, влияющих                                     на мероприятия муниципальной программы;</w:t>
      </w:r>
    </w:p>
    <w:p w:rsidR="009D2EBB" w:rsidRDefault="009D2EBB" w:rsidP="009D2EB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непредвиденные риски, причинами которых могут стать кризисные явления в экономике, природные,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                                            на преодоление последствий данных процессов;</w:t>
      </w:r>
    </w:p>
    <w:p w:rsidR="009D2EBB" w:rsidRDefault="009D2EBB" w:rsidP="009D2EB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организационные и управленческие риски, которые могут возникнуть                                  по причине недостаточной проработки вопросов, решаемых в рамках муниципальной программы.</w:t>
      </w:r>
    </w:p>
    <w:p w:rsidR="009D2EBB" w:rsidRDefault="009D2EBB" w:rsidP="009D2EB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предотвращения и минимизации рисков предусмотрен мониторинг хода реализации мероприятий муниципальной программы,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программы. </w:t>
      </w:r>
    </w:p>
    <w:p w:rsidR="009D2EBB" w:rsidRDefault="009D2EBB" w:rsidP="009D2EBB">
      <w:pPr>
        <w:tabs>
          <w:tab w:val="left" w:pos="993"/>
        </w:tabs>
        <w:jc w:val="center"/>
        <w:rPr>
          <w:color w:val="000000"/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Основные цели и задачи муниципальной программы</w:t>
      </w:r>
    </w:p>
    <w:p w:rsidR="009D2EBB" w:rsidRDefault="009D2EBB" w:rsidP="009D2EBB">
      <w:pPr>
        <w:tabs>
          <w:tab w:val="left" w:pos="993"/>
        </w:tabs>
        <w:jc w:val="center"/>
        <w:rPr>
          <w:color w:val="000000"/>
          <w:sz w:val="28"/>
          <w:szCs w:val="28"/>
        </w:rPr>
      </w:pPr>
    </w:p>
    <w:p w:rsidR="009D2EBB" w:rsidRDefault="009D2EBB" w:rsidP="009D2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9D2EBB" w:rsidRDefault="009D2EBB" w:rsidP="009D2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Противодействие экстремизму, защита жизни и прав граждан, проживающих на территории Озерского городского округа.</w:t>
      </w:r>
    </w:p>
    <w:p w:rsidR="009D2EBB" w:rsidRDefault="009D2EBB" w:rsidP="009D2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Укрепление толерантности и профилактика экстремизма на территории Озерского городского округа.</w:t>
      </w:r>
    </w:p>
    <w:p w:rsidR="009D2EBB" w:rsidRDefault="009D2EBB" w:rsidP="009D2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9D2EBB" w:rsidRDefault="009D2EBB" w:rsidP="009D2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профилактической и информационной пропагандистской работы, направленной на противодействие экстремизму. </w:t>
      </w:r>
    </w:p>
    <w:p w:rsidR="009D2EBB" w:rsidRDefault="009D2EBB" w:rsidP="009D2EBB">
      <w:pPr>
        <w:ind w:firstLine="709"/>
        <w:jc w:val="both"/>
        <w:rPr>
          <w:sz w:val="28"/>
          <w:szCs w:val="28"/>
        </w:rPr>
      </w:pPr>
    </w:p>
    <w:p w:rsidR="009D2EBB" w:rsidRDefault="009D2EBB" w:rsidP="009D2E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Сроки и этапы реализации муниципальной программы</w:t>
      </w:r>
    </w:p>
    <w:p w:rsidR="009D2EBB" w:rsidRDefault="009D2EBB" w:rsidP="009D2EBB">
      <w:pPr>
        <w:ind w:firstLine="709"/>
        <w:jc w:val="center"/>
        <w:rPr>
          <w:sz w:val="28"/>
          <w:szCs w:val="28"/>
        </w:rPr>
      </w:pPr>
    </w:p>
    <w:p w:rsidR="009D2EBB" w:rsidRDefault="009D2EBB" w:rsidP="009D2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рассчитана на 2017 - 2019 годы, без выделения этапов реализации.</w:t>
      </w:r>
    </w:p>
    <w:p w:rsidR="009D2EBB" w:rsidRDefault="009D2EBB" w:rsidP="009D2EBB">
      <w:pPr>
        <w:ind w:firstLine="709"/>
        <w:jc w:val="both"/>
        <w:rPr>
          <w:sz w:val="28"/>
          <w:szCs w:val="28"/>
        </w:rPr>
      </w:pPr>
    </w:p>
    <w:p w:rsidR="009D2EBB" w:rsidRDefault="009D2EBB" w:rsidP="009D2E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Система мероприятий муниципальной программы</w:t>
      </w:r>
    </w:p>
    <w:p w:rsidR="009D2EBB" w:rsidRDefault="009D2EBB" w:rsidP="009D2EBB">
      <w:pPr>
        <w:ind w:firstLine="709"/>
        <w:jc w:val="center"/>
        <w:rPr>
          <w:sz w:val="28"/>
          <w:szCs w:val="28"/>
        </w:rPr>
      </w:pPr>
    </w:p>
    <w:p w:rsidR="009D2EBB" w:rsidRDefault="009D2EBB" w:rsidP="009D2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направлена                                на достижение целей и поставленной задачи (приложение № 1 к Программе).</w:t>
      </w:r>
    </w:p>
    <w:p w:rsidR="009D2EBB" w:rsidRDefault="009D2EBB" w:rsidP="009D2EBB">
      <w:pPr>
        <w:ind w:firstLine="709"/>
        <w:jc w:val="both"/>
        <w:rPr>
          <w:sz w:val="28"/>
          <w:szCs w:val="28"/>
        </w:rPr>
      </w:pPr>
    </w:p>
    <w:p w:rsidR="009D2EBB" w:rsidRDefault="009D2EBB" w:rsidP="009D2E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муниципальной программы</w:t>
      </w:r>
    </w:p>
    <w:p w:rsidR="009D2EBB" w:rsidRDefault="009D2EBB" w:rsidP="009D2EBB">
      <w:pPr>
        <w:ind w:firstLine="709"/>
        <w:jc w:val="both"/>
        <w:rPr>
          <w:sz w:val="28"/>
          <w:szCs w:val="28"/>
        </w:rPr>
      </w:pPr>
    </w:p>
    <w:p w:rsidR="009D2EBB" w:rsidRDefault="009D2EBB" w:rsidP="009D2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из средств бюджета Озерского городского округа составляет - 180,00 тыс. рублей, в том числе по </w:t>
      </w:r>
      <w:proofErr w:type="gramStart"/>
      <w:r>
        <w:rPr>
          <w:sz w:val="28"/>
          <w:szCs w:val="28"/>
        </w:rPr>
        <w:t xml:space="preserve">годам:   </w:t>
      </w:r>
      <w:proofErr w:type="gramEnd"/>
      <w:r>
        <w:rPr>
          <w:sz w:val="28"/>
          <w:szCs w:val="28"/>
        </w:rPr>
        <w:t xml:space="preserve">                        2017 - 60,00 тыс. руб., 2018 - 60,00 тыс. руб., 2019 - 60,00 тыс. руб.</w:t>
      </w:r>
    </w:p>
    <w:p w:rsidR="009D2EBB" w:rsidRDefault="009D2EBB" w:rsidP="009D2EB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расходуемых средств на реализацию Программы может уточняться и корректироваться исходя из возможностей бюджета округа на очередной финансовый год.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D2EBB" w:rsidRDefault="009D2EBB" w:rsidP="009D2EBB">
      <w:pPr>
        <w:keepNext/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Организация управления и механизм реализации муниципальной программы</w:t>
      </w:r>
    </w:p>
    <w:p w:rsidR="009D2EBB" w:rsidRDefault="009D2EBB" w:rsidP="009D2EBB">
      <w:pPr>
        <w:keepNext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9D2EBB" w:rsidRDefault="009D2EBB" w:rsidP="009D2EBB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реализацией муниципальной программы осуществляет ответственный исполнитель - отдел по режиму администрации Озерского городского округа, совместно с соисполнителем - Управлением культуры. 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разрабатывает в пределах своих полномочий нормативные правовые акты, необходимые для реализации муниципальной программы;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осуществляет планирование и мониторинг реализации мероприятий муниципальной программы;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несет ответственность за качество реализации мероприятий муниципальной программы, обеспечивает эффективное использование средств, выделяемых на ее реализацию;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в установленном порядке готовит предложения о внесении изменений                                   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представляет запрашиваемые сведения о ходе реализации муниципальной программы;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проводит оценку эффективности реализации мероприятий муниципальной программы;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осуществляет в установленные сроки ведение отчетности                                                    по реализации муниципальной программы.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бюджетных ассигнований на реализацию муниципальной программы осуществляется в соответствии с порядком исполнения бюджета городского округа по расходам, порядком составления и ведения сводной росписи бюджета городского округа и бюджетных росписей главных распорядителей бюджетных средств (главных администраторов источников финансирования дефицита бюджета), порядком составления и ведения кассового плана бюджета городского округа, утвержденных приказами Управления по финансам администрации Озерского городского округа.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исполнитель, соисполнитель представляют в Управление экономики администрации Озерского городского округа (далее - Управление экономики) отчетность о реализации муниципальной программы: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1 квартала - в срок до 15 апреля отчетного года;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1 полугодия - в срок до 15 июля отчетного года;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9 месяцев - в срок до 15 октября отчетного года;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года - в срок до 01 февраля года, следующего за отчетным.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Представляемая отчетность содержит: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отчет (за 1 квартал, 1 полугодие, 9 месяцев или годовой) о реализации муниципальной программы, согласованный с Управлением по финансам администрации Озерского городского округа;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подробную пояснительную записку, содержащую: 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реализации муниципальной программы за 1 квартал, </w:t>
      </w:r>
      <w:r>
        <w:rPr>
          <w:sz w:val="28"/>
          <w:szCs w:val="28"/>
        </w:rPr>
        <w:br/>
        <w:t xml:space="preserve">1 полугодие, 9 месяцев - анализ исполнения муниципальной программы                                    с указанием причин отклонений от плана и анализа факторов, повлиявших на ход </w:t>
      </w:r>
      <w:r>
        <w:rPr>
          <w:sz w:val="28"/>
          <w:szCs w:val="28"/>
        </w:rPr>
        <w:lastRenderedPageBreak/>
        <w:t>реализации муниципальной программы; по итогам реализации муниципальной программы за год: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результатах реализации муниципальной программы за отчетный год;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степени соответствия установленных и достигнутых целевых индикаторов и показателях муниципальной программы за отчетный год;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программы.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муниципальной программы может осуществляться в процессе проверок, проводимых контрольно-ревизионным отделом администрации округа.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7. Ожидаемые результаты реализации муниципальной программы</w:t>
      </w:r>
    </w:p>
    <w:p w:rsidR="009D2EBB" w:rsidRDefault="009D2EBB" w:rsidP="009D2EBB">
      <w:pPr>
        <w:tabs>
          <w:tab w:val="left" w:pos="993"/>
        </w:tabs>
        <w:jc w:val="center"/>
        <w:rPr>
          <w:sz w:val="16"/>
          <w:szCs w:val="16"/>
        </w:rPr>
      </w:pPr>
    </w:p>
    <w:p w:rsidR="009D2EBB" w:rsidRDefault="009D2EBB" w:rsidP="009D2E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Результатом реализации муниципальной программы будет являться снижение социальной напряженности в обществе, повышение эффективности противодействия распространения экстремизма за счет активизации работы культурно-досуговых учреждений (Муниципальное бюджетное учреждение «Парк культуры и отдыха» - далее МБУ «</w:t>
      </w:r>
      <w:proofErr w:type="spellStart"/>
      <w:r>
        <w:rPr>
          <w:sz w:val="28"/>
          <w:szCs w:val="28"/>
        </w:rPr>
        <w:t>ПКиО</w:t>
      </w:r>
      <w:proofErr w:type="spellEnd"/>
      <w:r>
        <w:rPr>
          <w:sz w:val="28"/>
          <w:szCs w:val="28"/>
        </w:rPr>
        <w:t>») по укреплению толерантности в обществе.</w:t>
      </w:r>
    </w:p>
    <w:p w:rsidR="009D2EBB" w:rsidRDefault="009D2EBB" w:rsidP="009D2EB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(индикаторах) муниципальной программы и их значениях приведены в приложении № 2 к Программе.</w:t>
      </w:r>
    </w:p>
    <w:p w:rsidR="009D2EBB" w:rsidRDefault="009D2EBB" w:rsidP="009D2EB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D2EBB" w:rsidRDefault="009D2EBB" w:rsidP="009D2EBB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8. Методика оценки эффективности муниципальной программы</w:t>
      </w:r>
    </w:p>
    <w:p w:rsidR="009D2EBB" w:rsidRDefault="009D2EBB" w:rsidP="009D2EBB">
      <w:pPr>
        <w:tabs>
          <w:tab w:val="left" w:pos="993"/>
        </w:tabs>
        <w:jc w:val="center"/>
        <w:rPr>
          <w:sz w:val="16"/>
          <w:szCs w:val="16"/>
        </w:rPr>
      </w:pPr>
    </w:p>
    <w:p w:rsidR="009D2EBB" w:rsidRDefault="009D2EBB" w:rsidP="009D2EB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осуществляется                                     в процессе (ежеквартально) и по итогам ее реализации. Порядок проведения указанной оценки и ее критерии устанавливаются постановлением администрации Озерского городского округа.</w:t>
      </w:r>
    </w:p>
    <w:p w:rsidR="009D2EBB" w:rsidRDefault="009D2EBB" w:rsidP="009D2EBB">
      <w:pPr>
        <w:rPr>
          <w:sz w:val="28"/>
          <w:szCs w:val="28"/>
        </w:rPr>
      </w:pPr>
    </w:p>
    <w:p w:rsidR="009D2EBB" w:rsidRDefault="009D2EBB" w:rsidP="009D2EBB">
      <w:pPr>
        <w:rPr>
          <w:sz w:val="28"/>
          <w:szCs w:val="28"/>
        </w:rPr>
      </w:pPr>
    </w:p>
    <w:p w:rsidR="009D2EBB" w:rsidRDefault="009D2EBB" w:rsidP="009D2EBB">
      <w:pPr>
        <w:rPr>
          <w:sz w:val="28"/>
          <w:szCs w:val="28"/>
        </w:rPr>
      </w:pPr>
    </w:p>
    <w:p w:rsidR="009D2EBB" w:rsidRDefault="009D2EBB" w:rsidP="009D2EB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9D2EBB" w:rsidRDefault="009D2EBB" w:rsidP="009D2EBB">
      <w:pPr>
        <w:rPr>
          <w:sz w:val="28"/>
          <w:szCs w:val="28"/>
        </w:rPr>
      </w:pPr>
      <w:r>
        <w:rPr>
          <w:sz w:val="28"/>
          <w:szCs w:val="28"/>
        </w:rPr>
        <w:t xml:space="preserve">Озерского городского округа                                                              И.М </w:t>
      </w:r>
      <w:proofErr w:type="spellStart"/>
      <w:r>
        <w:rPr>
          <w:sz w:val="28"/>
          <w:szCs w:val="28"/>
        </w:rPr>
        <w:t>Сбитнев</w:t>
      </w:r>
      <w:proofErr w:type="spellEnd"/>
      <w:r>
        <w:rPr>
          <w:sz w:val="28"/>
          <w:szCs w:val="28"/>
        </w:rPr>
        <w:t xml:space="preserve"> </w:t>
      </w:r>
    </w:p>
    <w:p w:rsidR="009D2EBB" w:rsidRDefault="009D2EBB" w:rsidP="009D2EBB">
      <w:pPr>
        <w:pStyle w:val="a6"/>
        <w:ind w:left="0" w:firstLine="0"/>
        <w:jc w:val="left"/>
        <w:rPr>
          <w:b w:val="0"/>
        </w:rPr>
      </w:pPr>
    </w:p>
    <w:p w:rsidR="009D2EBB" w:rsidRDefault="009D2EBB" w:rsidP="009D2EBB">
      <w:pPr>
        <w:pStyle w:val="a6"/>
        <w:ind w:left="0" w:firstLine="0"/>
        <w:jc w:val="left"/>
        <w:rPr>
          <w:b w:val="0"/>
        </w:rPr>
      </w:pPr>
    </w:p>
    <w:p w:rsidR="009D2EBB" w:rsidRDefault="009D2EBB" w:rsidP="009D2EBB">
      <w:pPr>
        <w:pStyle w:val="a6"/>
        <w:ind w:left="0" w:firstLine="0"/>
        <w:jc w:val="left"/>
        <w:rPr>
          <w:b w:val="0"/>
        </w:rPr>
      </w:pPr>
    </w:p>
    <w:p w:rsidR="009D2EBB" w:rsidRDefault="009D2EBB" w:rsidP="009D2EBB">
      <w:pPr>
        <w:rPr>
          <w:sz w:val="28"/>
        </w:rPr>
        <w:sectPr w:rsidR="009D2EBB">
          <w:pgSz w:w="11907" w:h="16840"/>
          <w:pgMar w:top="567" w:right="567" w:bottom="1134" w:left="1701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0"/>
        <w:gridCol w:w="2870"/>
        <w:gridCol w:w="3615"/>
      </w:tblGrid>
      <w:tr w:rsidR="009D2EBB" w:rsidTr="009D2EBB">
        <w:tc>
          <w:tcPr>
            <w:tcW w:w="5118" w:type="dxa"/>
          </w:tcPr>
          <w:p w:rsidR="009D2EBB" w:rsidRDefault="009D2EBB">
            <w:pPr>
              <w:pStyle w:val="a6"/>
              <w:ind w:left="0" w:firstLine="0"/>
              <w:jc w:val="left"/>
              <w:rPr>
                <w:b w:val="0"/>
              </w:rPr>
            </w:pPr>
          </w:p>
        </w:tc>
        <w:tc>
          <w:tcPr>
            <w:tcW w:w="5118" w:type="dxa"/>
          </w:tcPr>
          <w:p w:rsidR="009D2EBB" w:rsidRDefault="009D2EBB">
            <w:pPr>
              <w:pStyle w:val="a6"/>
              <w:ind w:left="0" w:firstLine="0"/>
              <w:jc w:val="left"/>
              <w:rPr>
                <w:b w:val="0"/>
              </w:rPr>
            </w:pPr>
          </w:p>
        </w:tc>
        <w:tc>
          <w:tcPr>
            <w:tcW w:w="5119" w:type="dxa"/>
            <w:hideMark/>
          </w:tcPr>
          <w:p w:rsidR="009D2EBB" w:rsidRDefault="009D2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9D2EBB" w:rsidRDefault="009D2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 «Профилактика экстремизма, и минимизация и (или) ликвидация последствий проявлений экстремизма на территории Озерского городского округа» на 2017 год и на плановый период 2018 и 2019 годов</w:t>
            </w:r>
          </w:p>
        </w:tc>
      </w:tr>
    </w:tbl>
    <w:p w:rsidR="009D2EBB" w:rsidRDefault="009D2EBB" w:rsidP="009D2EBB">
      <w:pPr>
        <w:pStyle w:val="a6"/>
        <w:ind w:lef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 мероприятий</w:t>
      </w:r>
    </w:p>
    <w:p w:rsidR="009D2EBB" w:rsidRDefault="009D2EBB" w:rsidP="009D2EBB">
      <w:pPr>
        <w:ind w:right="65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«Профилактика экстремизма, минимизация и (или) ликвидация последствий проявлений экстремизма                        на территории Озерского городского округа» на 2017 год и на плановый период 2018 и 2019 годов</w:t>
      </w:r>
    </w:p>
    <w:p w:rsidR="009D2EBB" w:rsidRDefault="009D2EBB" w:rsidP="009D2EBB">
      <w:pPr>
        <w:rPr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895"/>
        <w:gridCol w:w="1175"/>
        <w:gridCol w:w="909"/>
        <w:gridCol w:w="1196"/>
        <w:gridCol w:w="1003"/>
        <w:gridCol w:w="1005"/>
        <w:gridCol w:w="962"/>
        <w:gridCol w:w="710"/>
        <w:gridCol w:w="2134"/>
        <w:gridCol w:w="1245"/>
        <w:gridCol w:w="675"/>
      </w:tblGrid>
      <w:tr w:rsidR="009D2EBB" w:rsidTr="009D2EBB">
        <w:trPr>
          <w:trHeight w:hRule="exact" w:val="557"/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мероприятия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мероприятия (сдачи объекта)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объемы финансирования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2EBB" w:rsidRDefault="009D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Статья, подстатья КВР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(соисполнитель)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(раздел, подраздел)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2EBB" w:rsidRDefault="009D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D2EBB" w:rsidTr="009D2EBB">
        <w:trPr>
          <w:cantSplit/>
          <w:trHeight w:hRule="exact" w:val="2334"/>
          <w:tblHeader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2EBB" w:rsidRDefault="009D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из федерального бюджета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из областного бюджета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rPr>
                <w:sz w:val="24"/>
                <w:szCs w:val="24"/>
              </w:rPr>
            </w:pPr>
          </w:p>
        </w:tc>
      </w:tr>
      <w:tr w:rsidR="009D2EBB" w:rsidTr="009D2EBB">
        <w:trPr>
          <w:trHeight w:hRule="exact" w:val="458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EBB" w:rsidRDefault="009D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EBB" w:rsidRDefault="009D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D2EBB" w:rsidTr="009D2EBB">
        <w:trPr>
          <w:trHeight w:hRule="exact" w:val="11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массовых мероприятий по профилактике экстремизма и укреплению толерантности (МБУ «</w:t>
            </w:r>
            <w:proofErr w:type="spellStart"/>
            <w:r>
              <w:rPr>
                <w:sz w:val="24"/>
                <w:szCs w:val="24"/>
              </w:rPr>
              <w:t>ПКиО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Управление  культуры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EBB" w:rsidRDefault="009D2EBB">
            <w:pPr>
              <w:rPr>
                <w:sz w:val="24"/>
                <w:szCs w:val="24"/>
              </w:rPr>
            </w:pPr>
          </w:p>
        </w:tc>
      </w:tr>
      <w:tr w:rsidR="009D2EBB" w:rsidTr="009D2EBB">
        <w:trPr>
          <w:trHeight w:hRule="exact" w:val="3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EBB" w:rsidRDefault="009D2EBB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EBB" w:rsidRDefault="009D2EBB">
            <w:pPr>
              <w:rPr>
                <w:sz w:val="24"/>
                <w:szCs w:val="24"/>
              </w:rPr>
            </w:pPr>
          </w:p>
        </w:tc>
      </w:tr>
    </w:tbl>
    <w:p w:rsidR="009D2EBB" w:rsidRDefault="009D2EBB" w:rsidP="009D2EBB">
      <w:pPr>
        <w:pStyle w:val="a6"/>
        <w:ind w:left="0" w:firstLine="0"/>
        <w:jc w:val="left"/>
        <w:rPr>
          <w:b w:val="0"/>
        </w:rPr>
      </w:pPr>
    </w:p>
    <w:p w:rsidR="009D2EBB" w:rsidRDefault="009D2EBB" w:rsidP="009D2EBB">
      <w:pPr>
        <w:pStyle w:val="a6"/>
        <w:ind w:left="0" w:firstLine="0"/>
        <w:jc w:val="left"/>
        <w:rPr>
          <w:b w:val="0"/>
        </w:rPr>
      </w:pPr>
    </w:p>
    <w:p w:rsidR="009D2EBB" w:rsidRDefault="009D2EBB" w:rsidP="009D2EBB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 </w:t>
      </w:r>
    </w:p>
    <w:p w:rsidR="009D2EBB" w:rsidRDefault="009D2EBB" w:rsidP="009D2EBB">
      <w:pPr>
        <w:rPr>
          <w:sz w:val="24"/>
          <w:szCs w:val="24"/>
        </w:rPr>
      </w:pPr>
      <w:r>
        <w:rPr>
          <w:sz w:val="24"/>
          <w:szCs w:val="24"/>
        </w:rPr>
        <w:t xml:space="preserve">Озерского городского округа                                                                                                                                                                                  И.М. </w:t>
      </w:r>
      <w:proofErr w:type="spellStart"/>
      <w:r>
        <w:rPr>
          <w:sz w:val="24"/>
          <w:szCs w:val="24"/>
        </w:rPr>
        <w:t>Сбитнев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945"/>
        <w:gridCol w:w="2946"/>
        <w:gridCol w:w="3464"/>
      </w:tblGrid>
      <w:tr w:rsidR="009D2EBB" w:rsidTr="009D2EBB">
        <w:tc>
          <w:tcPr>
            <w:tcW w:w="5118" w:type="dxa"/>
          </w:tcPr>
          <w:p w:rsidR="009D2EBB" w:rsidRDefault="009D2EBB">
            <w:pPr>
              <w:pStyle w:val="a6"/>
              <w:ind w:left="0" w:firstLine="0"/>
              <w:jc w:val="left"/>
              <w:rPr>
                <w:b w:val="0"/>
              </w:rPr>
            </w:pPr>
          </w:p>
        </w:tc>
        <w:tc>
          <w:tcPr>
            <w:tcW w:w="5118" w:type="dxa"/>
          </w:tcPr>
          <w:p w:rsidR="009D2EBB" w:rsidRDefault="009D2EBB">
            <w:pPr>
              <w:pStyle w:val="a6"/>
              <w:ind w:left="0" w:firstLine="0"/>
              <w:jc w:val="left"/>
              <w:rPr>
                <w:b w:val="0"/>
              </w:rPr>
            </w:pPr>
          </w:p>
        </w:tc>
        <w:tc>
          <w:tcPr>
            <w:tcW w:w="4756" w:type="dxa"/>
            <w:hideMark/>
          </w:tcPr>
          <w:p w:rsidR="009D2EBB" w:rsidRDefault="009D2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9D2EBB" w:rsidRDefault="009D2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муниципальной программе «Профилактика </w:t>
            </w:r>
            <w:proofErr w:type="gramStart"/>
            <w:r>
              <w:rPr>
                <w:sz w:val="24"/>
                <w:szCs w:val="24"/>
              </w:rPr>
              <w:t xml:space="preserve">экстремизма,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и минимизация и (или) ликвидация последствий проявлений экстремизма                        на территории Озерского городского округа» на 2017 год и на плановый период 2018 и 2019 годов</w:t>
            </w:r>
          </w:p>
        </w:tc>
      </w:tr>
    </w:tbl>
    <w:p w:rsidR="009D2EBB" w:rsidRDefault="009D2EBB" w:rsidP="009D2EBB">
      <w:pPr>
        <w:rPr>
          <w:sz w:val="24"/>
          <w:szCs w:val="24"/>
        </w:rPr>
      </w:pPr>
    </w:p>
    <w:p w:rsidR="009D2EBB" w:rsidRDefault="009D2EBB" w:rsidP="009D2EBB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целевых показателях (индикаторах) и их значениях</w:t>
      </w:r>
    </w:p>
    <w:p w:rsidR="009D2EBB" w:rsidRDefault="009D2EBB" w:rsidP="009D2EBB">
      <w:pPr>
        <w:ind w:right="65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«Профилактика экстремизма, минимизация и (или) ликвидация последствий проявлений экстремизма на территории Озерского городского округа» на 2017 год и плановый период 2018 и 2019 годов</w:t>
      </w:r>
    </w:p>
    <w:p w:rsidR="009D2EBB" w:rsidRDefault="009D2EBB" w:rsidP="009D2EBB">
      <w:pPr>
        <w:jc w:val="center"/>
        <w:rPr>
          <w:sz w:val="24"/>
          <w:szCs w:val="24"/>
        </w:rPr>
      </w:pPr>
    </w:p>
    <w:p w:rsidR="009D2EBB" w:rsidRDefault="009D2EBB" w:rsidP="009D2EBB">
      <w:pPr>
        <w:jc w:val="center"/>
        <w:rPr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778"/>
        <w:gridCol w:w="1418"/>
        <w:gridCol w:w="1985"/>
        <w:gridCol w:w="1985"/>
        <w:gridCol w:w="1985"/>
        <w:gridCol w:w="1985"/>
        <w:gridCol w:w="2782"/>
      </w:tblGrid>
      <w:tr w:rsidR="009D2EBB" w:rsidTr="009D2EBB">
        <w:trPr>
          <w:trHeight w:val="37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(индикатор)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9D2EBB" w:rsidTr="009D2EBB">
        <w:trPr>
          <w:trHeight w:val="53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        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        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очередной  год</w:t>
            </w:r>
            <w:proofErr w:type="gramEnd"/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 планового периода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</w:t>
            </w:r>
          </w:p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D2EBB" w:rsidTr="009D2EBB">
        <w:trPr>
          <w:trHeight w:val="2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2EBB" w:rsidTr="009D2EBB">
        <w:trPr>
          <w:trHeight w:val="3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EBB" w:rsidRDefault="009D2EBB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BB" w:rsidRDefault="009D2EBB">
            <w:pPr>
              <w:pStyle w:val="a3"/>
              <w:jc w:val="both"/>
            </w:pPr>
            <w:r>
              <w:t xml:space="preserve">Количество </w:t>
            </w:r>
            <w:r>
              <w:rPr>
                <w:color w:val="000000"/>
              </w:rPr>
              <w:t>массовых мероприятий по профилактике экстремизма и укреплению толерантности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B" w:rsidRDefault="009D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D2EBB" w:rsidRDefault="009D2EBB" w:rsidP="009D2EBB">
      <w:pPr>
        <w:pStyle w:val="a6"/>
        <w:ind w:left="0" w:firstLine="0"/>
        <w:jc w:val="center"/>
        <w:rPr>
          <w:b w:val="0"/>
          <w:szCs w:val="28"/>
        </w:rPr>
      </w:pPr>
    </w:p>
    <w:p w:rsidR="009D2EBB" w:rsidRDefault="009D2EBB" w:rsidP="009D2EBB">
      <w:pPr>
        <w:pStyle w:val="a6"/>
        <w:ind w:left="0" w:firstLine="0"/>
        <w:jc w:val="center"/>
        <w:rPr>
          <w:b w:val="0"/>
          <w:szCs w:val="28"/>
        </w:rPr>
      </w:pPr>
    </w:p>
    <w:p w:rsidR="009D2EBB" w:rsidRDefault="009D2EBB" w:rsidP="009D2EBB">
      <w:pPr>
        <w:pStyle w:val="a6"/>
        <w:ind w:left="0" w:firstLine="0"/>
        <w:jc w:val="center"/>
        <w:rPr>
          <w:b w:val="0"/>
          <w:szCs w:val="28"/>
        </w:rPr>
      </w:pPr>
    </w:p>
    <w:p w:rsidR="009D2EBB" w:rsidRDefault="009D2EBB" w:rsidP="009D2EBB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 </w:t>
      </w:r>
    </w:p>
    <w:p w:rsidR="009D2EBB" w:rsidRDefault="009D2EBB" w:rsidP="009D2EBB">
      <w:pPr>
        <w:rPr>
          <w:sz w:val="24"/>
          <w:szCs w:val="24"/>
        </w:rPr>
      </w:pPr>
      <w:r>
        <w:rPr>
          <w:sz w:val="24"/>
          <w:szCs w:val="24"/>
        </w:rPr>
        <w:t xml:space="preserve">Озерского городского округа                                                                                                                                                                             И.М. </w:t>
      </w:r>
      <w:proofErr w:type="spellStart"/>
      <w:r>
        <w:rPr>
          <w:sz w:val="24"/>
          <w:szCs w:val="24"/>
        </w:rPr>
        <w:t>Сбитнев</w:t>
      </w:r>
      <w:proofErr w:type="spellEnd"/>
    </w:p>
    <w:p w:rsidR="001D130C" w:rsidRDefault="009D2EBB">
      <w:bookmarkStart w:id="2" w:name="_GoBack"/>
      <w:bookmarkEnd w:id="2"/>
    </w:p>
    <w:sectPr w:rsidR="001D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BB"/>
    <w:rsid w:val="0008556F"/>
    <w:rsid w:val="009D2EBB"/>
    <w:rsid w:val="00C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B210C-A4FD-454D-81D9-92704BD6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E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D2E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D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D2EBB"/>
    <w:pPr>
      <w:suppressLineNumbers/>
      <w:ind w:left="6480" w:firstLine="720"/>
      <w:jc w:val="both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D2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ListParagraph">
    <w:name w:val="List Paragraph"/>
    <w:basedOn w:val="a"/>
    <w:uiPriority w:val="99"/>
    <w:qFormat/>
    <w:rsid w:val="009D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2453</Words>
  <Characters>13983</Characters>
  <Application>Microsoft Office Word</Application>
  <DocSecurity>0</DocSecurity>
  <Lines>116</Lines>
  <Paragraphs>32</Paragraphs>
  <ScaleCrop>false</ScaleCrop>
  <Company>$</Company>
  <LinksUpToDate>false</LinksUpToDate>
  <CharactersWithSpaces>16404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2018-10-23T12:10:00Z</dcterms:created>
  <dcterms:modified xsi:type="dcterms:W3CDTF">2018-10-23T12:10:00Z</dcterms:modified>
</cp:coreProperties>
</file>